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正黑_GBK" w:hAnsi="方正正黑_GBK" w:eastAsia="方正正黑_GBK" w:cs="方正正黑_GBK"/>
          <w:sz w:val="44"/>
          <w:szCs w:val="44"/>
          <w:lang w:eastAsia="zh-CN"/>
        </w:rPr>
      </w:pPr>
      <w:r>
        <w:rPr>
          <w:rFonts w:hint="default" w:ascii="方正正黑_GBK" w:hAnsi="方正正黑_GBK" w:eastAsia="方正正黑_GBK" w:cs="方正正黑_GBK"/>
          <w:sz w:val="44"/>
          <w:szCs w:val="44"/>
          <w:lang w:eastAsia="zh-CN"/>
        </w:rPr>
        <w:t>读书笔记二</w:t>
      </w:r>
    </w:p>
    <w:p>
      <w:pPr>
        <w:jc w:val="left"/>
        <w:rPr>
          <w:rFonts w:hint="default" w:ascii="方正小标宋_GBK" w:hAnsi="方正小标宋_GBK" w:eastAsia="方正小标宋_GBK" w:cs="方正小标宋_GBK"/>
          <w:sz w:val="28"/>
          <w:szCs w:val="28"/>
        </w:rPr>
      </w:pPr>
    </w:p>
    <w:p>
      <w:p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【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阅读进度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】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：第一篇 供应链的全局观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 P301-P535</w:t>
      </w:r>
    </w:p>
    <w:p>
      <w:pPr>
        <w:numPr>
          <w:ilvl w:val="0"/>
          <w:numId w:val="1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知识摘要</w:t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复杂度控制要层层过滤“收口子”，每个职能都可有所作为</w:t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64150" cy="434213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4342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销售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要管理需求，标准化需求，给客户更好的解决方案，建好复杂度控制的第一道防线。</w:t>
      </w:r>
    </w:p>
    <w:p>
      <w:pPr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设计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要推动标准化、模块化、通用化，通过“三化”在产品设计层面控制复杂度。</w:t>
      </w:r>
    </w:p>
    <w:p>
      <w:pPr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对于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采购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来说，整合供应商，给供应商“收口子”也是复杂度控制的一部分。</w:t>
      </w:r>
    </w:p>
    <w:p>
      <w:pPr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sz w:val="30"/>
          <w:szCs w:val="30"/>
          <w:u w:val="single"/>
        </w:rPr>
        <w:t>产线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通过标准化工艺，也是以简单对复杂，给复杂度收口子的典型举措。这些都容易理解。</w:t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任何傻瓜都可以把事情弄得很复杂，要做简单不容易。——理查德·布兰森，维京航空创始人</w:t>
      </w:r>
    </w:p>
    <w:p>
      <w:pPr>
        <w:widowControl/>
        <w:numPr>
          <w:ilvl w:val="0"/>
          <w:numId w:val="2"/>
        </w:numPr>
        <w:jc w:val="left"/>
        <w:rPr>
          <w:rStyle w:val="4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IBM：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1911年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"/lemma/ShowInnerLink.htm?lemmaId=8815859" \t "_blank" </w:instrTex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sz w:val="30"/>
          <w:szCs w:val="30"/>
          <w:u w:val="none"/>
          <w14:textFill>
            <w14:solidFill>
              <w14:schemeClr w14:val="tx1"/>
            </w14:solidFill>
          </w14:textFill>
        </w:rPr>
        <w:t>托马斯·沃森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创立于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"/lemma/ShowInnerLink.htm?lemmaId=48184" \t "_blank" </w:instrTex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sz w:val="30"/>
          <w:szCs w:val="30"/>
          <w:u w:val="none"/>
          <w14:textFill>
            <w14:solidFill>
              <w14:schemeClr w14:val="tx1"/>
            </w14:solidFill>
          </w14:textFill>
        </w:rPr>
        <w:t>美国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，总部位于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"/lemma/ShowInnerLink.htm?lemmaId=52461147" \t "_blank" </w:instrTex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sz w:val="30"/>
          <w:szCs w:val="30"/>
          <w:u w:val="none"/>
          <w14:textFill>
            <w14:solidFill>
              <w14:schemeClr w14:val="tx1"/>
            </w14:solidFill>
          </w14:textFill>
        </w:rPr>
        <w:t>纽约州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阿蒙克市，是</w:t>
      </w:r>
      <w:r>
        <w:rPr>
          <w:rStyle w:val="4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全球最大的信息技术和业务解决方案公司</w:t>
      </w:r>
    </w:p>
    <w:p>
      <w:pPr>
        <w:widowControl/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4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AMD：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>美国一家</w:t>
      </w:r>
      <w:r>
        <w:rPr>
          <w:rStyle w:val="4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kern w:val="0"/>
          <w:sz w:val="30"/>
          <w:szCs w:val="30"/>
          <w:u w:val="none"/>
          <w:lang w:val="en-US" w:eastAsia="zh-CN" w:bidi="ar"/>
        </w:rPr>
        <w:t>超威半导体公司，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AMD致力于为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"/lemma/ShowInnerLink.htm?lemmaId=430164" \t "_blank" </w:instrTex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sz w:val="30"/>
          <w:szCs w:val="30"/>
          <w:u w:val="none"/>
          <w14:textFill>
            <w14:solidFill>
              <w14:schemeClr w14:val="tx1"/>
            </w14:solidFill>
          </w14:textFill>
        </w:rPr>
        <w:t>计算机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"/lemma/ShowInnerLink.htm?lemmaId=58051" \t "_blank" </w:instrTex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sz w:val="30"/>
          <w:szCs w:val="30"/>
          <w:u w:val="none"/>
          <w14:textFill>
            <w14:solidFill>
              <w14:schemeClr w14:val="tx1"/>
            </w14:solidFill>
          </w14:textFill>
        </w:rPr>
        <w:t>通信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和消费电子行业设计和制造各种的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"/lemma/ShowInnerLink.htm?lemmaId=267881" \t "_blank" </w:instrTex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sz w:val="30"/>
          <w:szCs w:val="30"/>
          <w:u w:val="none"/>
          <w14:textFill>
            <w14:solidFill>
              <w14:schemeClr w14:val="tx1"/>
            </w14:solidFill>
          </w14:textFill>
        </w:rPr>
        <w:t>微处理器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，以及提供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"/lemma/ShowInnerLink.htm?lemmaId=10865953" \t "_blank" </w:instrTex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sz w:val="30"/>
          <w:szCs w:val="30"/>
          <w:u w:val="none"/>
          <w14:textFill>
            <w14:solidFill>
              <w14:schemeClr w14:val="tx1"/>
            </w14:solidFill>
          </w14:textFill>
        </w:rPr>
        <w:t>闪存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和低功率处理器解决方案。</w:t>
      </w:r>
    </w:p>
    <w:p>
      <w:pPr>
        <w:widowControl/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牛鞭效应成因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：</w:t>
      </w:r>
    </w:p>
    <w:p>
      <w:pPr>
        <w:widowControl/>
        <w:numPr>
          <w:ilvl w:val="0"/>
          <w:numId w:val="3"/>
        </w:numPr>
        <w:ind w:left="0" w:leftChars="0" w:firstLine="400" w:firstLineChars="0"/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多重需求预测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解决方案就是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单一预测</w:t>
      </w:r>
    </w:p>
    <w:p>
      <w:pPr>
        <w:widowControl/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269230" cy="4057015"/>
            <wp:effectExtent l="0" t="0" r="4445" b="12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057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3"/>
        </w:numPr>
        <w:ind w:left="0" w:leftChars="0" w:firstLine="400" w:firstLineChars="0"/>
        <w:jc w:val="left"/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批量生产、采购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为了达到生产、运输上的规模效应，或者说由于供应链的“刚性”，厂家往往批量生产或购货，以积压一定库存为代价，换取较高的生产效率和较低成本。</w:t>
      </w:r>
    </w:p>
    <w:p>
      <w:pPr>
        <w:widowControl/>
        <w:numPr>
          <w:ilvl w:val="0"/>
          <w:numId w:val="3"/>
        </w:numPr>
        <w:ind w:left="0" w:leftChars="0" w:firstLine="400" w:firstLineChars="0"/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价格浮动和促销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厂家为促销往往会推出各种促销措施，其结果是买方大批量买进而导致部分积压。</w:t>
      </w:r>
    </w:p>
    <w:p>
      <w:pPr>
        <w:widowControl/>
        <w:numPr>
          <w:ilvl w:val="0"/>
          <w:numId w:val="0"/>
        </w:numPr>
        <w:ind w:left="400" w:leftChars="0"/>
        <w:jc w:val="left"/>
        <w:rPr>
          <w:rFonts w:hint="eastAsia" w:ascii="方正仿宋_GBK" w:hAnsi="方正仿宋_GBK" w:eastAsia="方正仿宋_GBK" w:cs="方正仿宋_GBK"/>
          <w:sz w:val="30"/>
          <w:szCs w:val="30"/>
          <w:u w:val="single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解决：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最简单的就是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及早规划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，让供应链伙伴及早知道，有充分的时间来准备，以平滑促销带来的影响。而最根本的解决方案呢，就是不促销。比如苹果就没有促销。比如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沃尔玛在美国也没有促销，而是采取“天天低价”，把花在促销上的钱以低价的方式直接给消费者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0"/>
          <w:szCs w:val="30"/>
          <w:u w:val="none"/>
          <w:lang w:eastAsia="zh-CN"/>
        </w:rPr>
        <w:t>（反例：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美国百货巨头杰西潘尼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在原苹果原零售业务高级经理的指导下，坚持不促销，一年下来下降了29%，净亏损接近10亿美元，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失败的原因很多，其中不可忽视的是消费者的习惯：杰西潘尼的老顾客们都习惯于打折，即使已经给他们“天天低价”了，他们还是在等着继续打折。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）</w:t>
      </w:r>
    </w:p>
    <w:p>
      <w:pPr>
        <w:widowControl/>
        <w:numPr>
          <w:ilvl w:val="0"/>
          <w:numId w:val="3"/>
        </w:numPr>
        <w:ind w:left="0" w:leftChars="0" w:firstLine="400" w:firstLineChars="0"/>
        <w:jc w:val="left"/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理性预期</w:t>
      </w:r>
    </w:p>
    <w:p>
      <w:pPr>
        <w:widowControl/>
        <w:numPr>
          <w:ilvl w:val="0"/>
          <w:numId w:val="2"/>
        </w:numPr>
        <w:ind w:leftChars="0"/>
        <w:jc w:val="left"/>
        <w:rPr>
          <w:rStyle w:val="4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4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 w:themeColor="text1"/>
          <w:spacing w:val="0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牛鞭效应解决：</w:t>
      </w:r>
    </w:p>
    <w:p>
      <w:pPr>
        <w:widowControl/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跨入多个行业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，期待不同行业的周期相互抵消；</w:t>
      </w:r>
    </w:p>
    <w:p>
      <w:pPr>
        <w:widowControl/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推行外包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，把随业务变化剧烈的职能外包给供应商；</w:t>
      </w:r>
    </w:p>
    <w:p>
      <w:pPr>
        <w:widowControl/>
        <w:numPr>
          <w:ilvl w:val="0"/>
          <w:numId w:val="0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信息共享，消除信息不对称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，以及不对称带来的不确定性，拿信息换库存。</w:t>
      </w:r>
    </w:p>
    <w:p>
      <w:pPr>
        <w:numPr>
          <w:ilvl w:val="0"/>
          <w:numId w:val="1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问题思考</w:t>
      </w:r>
    </w:p>
    <w:p>
      <w:p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Q1: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一辆汽车大致有3万个零件，其供应链之复杂，可想而知。对于复杂的供应链，汽车行业是如何应对的呢？</w:t>
      </w:r>
    </w:p>
    <w:p>
      <w:p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A1: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第一，推动标准化、通用化、模块化，降低产品的复杂度。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第二，供应链分层分级，把复杂的产品化整为零，由供应商来完成。</w:t>
      </w:r>
    </w:p>
    <w:p>
      <w:p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第三，整合供应商，以简单化的供应来对付复杂化的需求。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Q2:</w:t>
      </w:r>
      <w:bookmarkStart w:id="0" w:name="_GoBack"/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复杂度为什么难以控制？</w:t>
      </w:r>
    </w:p>
    <w:bookmarkEnd w:id="0"/>
    <w:p>
      <w:p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A2: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其一，复杂度是由行家制造的。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比如独特零件是由设计整出来的，独特工艺是由生产人员开发的，众多的供应商是采购选择的。这些人都是各自领域的行家、权威，别人很难来挑战其决策，连公司的最高层也不能。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其二，复杂度是出于善意，为了满足合理的诉求增加的。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>其三，复杂度难以度量。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西方管理学中有一句话：没法度量的，没法管理，这是复杂度难以控制的一大原因。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正黑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2B3C25BD-D6BA-4E92-9595-D4BB33AD9EBF}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FC02A011-BA5B-44AA-AF2F-BF2EC9321429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2B86D6D-3982-4F00-BD08-E1F2D17C16B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8AFBC0"/>
    <w:multiLevelType w:val="singleLevel"/>
    <w:tmpl w:val="638AFBC0"/>
    <w:lvl w:ilvl="0" w:tentative="0">
      <w:start w:val="1"/>
      <w:numFmt w:val="chineseCounting"/>
      <w:lvlText w:val="%1、"/>
      <w:lvlJc w:val="left"/>
    </w:lvl>
  </w:abstractNum>
  <w:abstractNum w:abstractNumId="1">
    <w:nsid w:val="638B090A"/>
    <w:multiLevelType w:val="singleLevel"/>
    <w:tmpl w:val="638B090A"/>
    <w:lvl w:ilvl="0" w:tentative="0">
      <w:start w:val="1"/>
      <w:numFmt w:val="decimal"/>
      <w:lvlText w:val="%1."/>
      <w:lvlJc w:val="left"/>
    </w:lvl>
  </w:abstractNum>
  <w:abstractNum w:abstractNumId="2">
    <w:nsid w:val="638B1177"/>
    <w:multiLevelType w:val="singleLevel"/>
    <w:tmpl w:val="638B1177"/>
    <w:lvl w:ilvl="0" w:tentative="0">
      <w:start w:val="1"/>
      <w:numFmt w:val="decimalEnclosedCircleChinese"/>
      <w:suff w:val="nothing"/>
      <w:lvlText w:val="%1　"/>
      <w:lvlJc w:val="left"/>
      <w:pPr>
        <w:ind w:left="0" w:leftChars="0" w:firstLine="400" w:firstLineChars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ZjgxOGU2YzMyN2ZlZWQ4ZTBlNmQ4ZWRhMzdiY2MifQ=="/>
  </w:docVars>
  <w:rsids>
    <w:rsidRoot w:val="00000000"/>
    <w:rsid w:val="551260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1141</Words>
  <Characters>1169</Characters>
  <Lines>0</Lines>
  <Paragraphs>0</Paragraphs>
  <TotalTime>0</TotalTime>
  <ScaleCrop>false</ScaleCrop>
  <LinksUpToDate>false</LinksUpToDate>
  <CharactersWithSpaces>1171</CharactersWithSpaces>
  <Application>WPS Office_11.1.0.12975_F1E327BC-269C-435d-A152-05C5408002CA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2022-12-04T23:29:00Z</dcterms:created>
  <dc:creator>潘子怡的iPad</dc:creator>
  <cp:lastModifiedBy>非人哉</cp:lastModifiedBy>
  <dcterms:modified xsi:type="dcterms:W3CDTF">2022-12-03T14:37:39Z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2052-11.1.0.12975</vt:lpwstr>
  </property>
  <property fmtid="{D5CDD505-2E9C-101B-9397-08002B2CF9AE}" pid="3" name="ICV">
    <vt:lpwstr>8B692DCBBC326755BDFA8A6329914AAE</vt:lpwstr>
  </property>
</Properties>
</file>